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2B63C3DF" w:rsidR="00480DC5" w:rsidRDefault="00480DC5" w:rsidP="00947268">
      <w:pPr>
        <w:pStyle w:val="Heading2"/>
        <w:rPr>
          <w:lang w:val="en-CA"/>
        </w:rPr>
      </w:pPr>
      <w:r>
        <w:rPr>
          <w:lang w:val="en-CA"/>
        </w:rPr>
        <w:t>FMC</w:t>
      </w:r>
      <w:r w:rsidR="00947268">
        <w:rPr>
          <w:lang w:val="en-CA"/>
        </w:rPr>
        <w:t xml:space="preserve"> K -- ICC</w:t>
      </w:r>
    </w:p>
    <w:p w14:paraId="315A0475" w14:textId="6FE6A9F8" w:rsidR="00480DC5" w:rsidRDefault="00480DC5">
      <w:pPr>
        <w:rPr>
          <w:lang w:val="en-CA"/>
        </w:rPr>
      </w:pPr>
    </w:p>
    <w:p w14:paraId="2A174342" w14:textId="77777777" w:rsidR="002A6581" w:rsidRDefault="002A6581" w:rsidP="002A6581">
      <w:pPr>
        <w:rPr>
          <w:b/>
          <w:bCs/>
          <w:lang w:val="en-CA"/>
        </w:rPr>
      </w:pPr>
      <w:r>
        <w:rPr>
          <w:b/>
          <w:bCs/>
          <w:lang w:val="en-CA"/>
        </w:rPr>
        <w:t>Sofreco final report</w:t>
      </w:r>
    </w:p>
    <w:p w14:paraId="7F137FB5" w14:textId="5000CFE1" w:rsidR="002A6581" w:rsidRDefault="002A6581">
      <w:pPr>
        <w:rPr>
          <w:lang w:val="en-CA"/>
        </w:rPr>
      </w:pPr>
      <w:r w:rsidRPr="002A6581">
        <w:rPr>
          <w:noProof/>
          <w:lang w:val="en-CA"/>
        </w:rPr>
        <w:drawing>
          <wp:inline distT="0" distB="0" distL="0" distR="0" wp14:anchorId="57202818" wp14:editId="00CC9D58">
            <wp:extent cx="4994031" cy="3544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342" cy="355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581">
        <w:rPr>
          <w:noProof/>
        </w:rPr>
        <w:t xml:space="preserve"> </w:t>
      </w:r>
      <w:r w:rsidRPr="002A6581">
        <w:rPr>
          <w:noProof/>
          <w:lang w:val="en-CA"/>
        </w:rPr>
        <w:drawing>
          <wp:inline distT="0" distB="0" distL="0" distR="0" wp14:anchorId="042DD2D2" wp14:editId="6CFD6461">
            <wp:extent cx="5092700" cy="341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3965" w14:textId="77777777" w:rsidR="002A6581" w:rsidRDefault="002A6581">
      <w:pPr>
        <w:rPr>
          <w:lang w:val="en-CA"/>
        </w:rPr>
      </w:pPr>
    </w:p>
    <w:p w14:paraId="24B32949" w14:textId="0558D2CD" w:rsidR="00480DC5" w:rsidRPr="002A6581" w:rsidRDefault="00480DC5">
      <w:pPr>
        <w:rPr>
          <w:b/>
          <w:bCs/>
          <w:lang w:val="en-CA"/>
        </w:rPr>
      </w:pPr>
      <w:r w:rsidRPr="002A6581">
        <w:rPr>
          <w:b/>
          <w:bCs/>
          <w:lang w:val="en-CA"/>
        </w:rPr>
        <w:t>Libertrace – most recent data (May 2022</w:t>
      </w:r>
      <w:r w:rsidRPr="002A6581">
        <w:rPr>
          <w:rStyle w:val="FootnoteReference"/>
          <w:b/>
          <w:bCs/>
          <w:lang w:val="en-CA"/>
        </w:rPr>
        <w:footnoteReference w:id="1"/>
      </w:r>
      <w:r w:rsidRPr="002A6581">
        <w:rPr>
          <w:b/>
          <w:bCs/>
          <w:lang w:val="en-CA"/>
        </w:rPr>
        <w:t>)</w:t>
      </w:r>
    </w:p>
    <w:p w14:paraId="3B9BB247" w14:textId="54BE015B" w:rsidR="00480DC5" w:rsidRDefault="00947268">
      <w:pPr>
        <w:rPr>
          <w:lang w:val="en-CA"/>
        </w:rPr>
      </w:pPr>
      <w:r>
        <w:rPr>
          <w:lang w:val="en-CA"/>
        </w:rPr>
        <w:t>No mention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2A6581" w:rsidRDefault="00480DC5">
      <w:pPr>
        <w:rPr>
          <w:b/>
          <w:bCs/>
          <w:lang w:val="en-CA"/>
        </w:rPr>
      </w:pPr>
      <w:r w:rsidRPr="002A6581">
        <w:rPr>
          <w:b/>
          <w:bCs/>
          <w:lang w:val="en-CA"/>
        </w:rPr>
        <w:t>LEITI – most recent data (2019</w:t>
      </w:r>
      <w:r w:rsidRPr="002A6581">
        <w:rPr>
          <w:rStyle w:val="FootnoteReference"/>
          <w:b/>
          <w:bCs/>
          <w:lang w:val="en-CA"/>
        </w:rPr>
        <w:footnoteReference w:id="2"/>
      </w:r>
      <w:r w:rsidRPr="002A6581">
        <w:rPr>
          <w:b/>
          <w:bCs/>
          <w:lang w:val="en-CA"/>
        </w:rPr>
        <w:t>)</w:t>
      </w:r>
    </w:p>
    <w:p w14:paraId="6570F1A3" w14:textId="56B5B780" w:rsidR="00480DC5" w:rsidRDefault="00947268">
      <w:pPr>
        <w:rPr>
          <w:lang w:val="en-CA"/>
        </w:rPr>
      </w:pPr>
      <w:r>
        <w:rPr>
          <w:lang w:val="en-CA"/>
        </w:rPr>
        <w:t>Payments FY19 – $865,557</w:t>
      </w: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2A6581" w:rsidRDefault="00480DC5">
      <w:pPr>
        <w:rPr>
          <w:b/>
          <w:bCs/>
          <w:lang w:val="en-CA"/>
        </w:rPr>
      </w:pPr>
      <w:r w:rsidRPr="002A6581">
        <w:rPr>
          <w:b/>
          <w:bCs/>
          <w:lang w:val="en-CA"/>
        </w:rPr>
        <w:t>Land rental arrears (2019) – Forest Trends report</w:t>
      </w:r>
      <w:r w:rsidRPr="002A6581">
        <w:rPr>
          <w:rStyle w:val="FootnoteReference"/>
          <w:b/>
          <w:bCs/>
          <w:lang w:val="en-CA"/>
        </w:rPr>
        <w:footnoteReference w:id="3"/>
      </w:r>
    </w:p>
    <w:p w14:paraId="0AD8B47B" w14:textId="41AB213F" w:rsidR="00947268" w:rsidRDefault="00947268">
      <w:pPr>
        <w:rPr>
          <w:lang w:val="en-CA"/>
        </w:rPr>
      </w:pPr>
      <w:r>
        <w:rPr>
          <w:lang w:val="en-CA"/>
        </w:rPr>
        <w:t>Payments to 2017 – $14.8 million</w:t>
      </w:r>
    </w:p>
    <w:p w14:paraId="7A3FC6F4" w14:textId="484AACFB" w:rsidR="00947268" w:rsidRDefault="00947268">
      <w:pPr>
        <w:rPr>
          <w:lang w:val="en-CA"/>
        </w:rPr>
      </w:pPr>
      <w:r>
        <w:rPr>
          <w:lang w:val="en-CA"/>
        </w:rPr>
        <w:t>Arrears (FY17) – $7 million</w:t>
      </w:r>
    </w:p>
    <w:p w14:paraId="36E2901B" w14:textId="3375EA29" w:rsidR="00947268" w:rsidRDefault="00947268">
      <w:pPr>
        <w:rPr>
          <w:lang w:val="en-CA"/>
        </w:rPr>
      </w:pPr>
      <w:r>
        <w:rPr>
          <w:lang w:val="en-CA"/>
        </w:rPr>
        <w:t>Land area fee arrears (Jan 2019) – $1.9 million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77777777" w:rsidR="00947268" w:rsidRPr="00480DC5" w:rsidRDefault="00947268">
      <w:pPr>
        <w:rPr>
          <w:lang w:val="en-CA"/>
        </w:rPr>
      </w:pPr>
    </w:p>
    <w:sectPr w:rsidR="00947268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CBC9" w14:textId="77777777" w:rsidR="00B94AFC" w:rsidRDefault="00B94AFC" w:rsidP="00480DC5">
      <w:r>
        <w:separator/>
      </w:r>
    </w:p>
  </w:endnote>
  <w:endnote w:type="continuationSeparator" w:id="0">
    <w:p w14:paraId="2F23E012" w14:textId="77777777" w:rsidR="00B94AFC" w:rsidRDefault="00B94AFC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B4D1" w14:textId="77777777" w:rsidR="00B94AFC" w:rsidRDefault="00B94AFC" w:rsidP="00480DC5">
      <w:r>
        <w:separator/>
      </w:r>
    </w:p>
  </w:footnote>
  <w:footnote w:type="continuationSeparator" w:id="0">
    <w:p w14:paraId="714294F2" w14:textId="77777777" w:rsidR="00B94AFC" w:rsidRDefault="00B94AFC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5QhQ3b1lDALCtLUguSKBo9g9hoouyR06DoQVFwY+puBo9qtdfE7+gWC1450ZFZ+cDJj0PQMtrahd7iOC5Bg05w==" w:salt="3DPgHN+wnq5vh7BovAhS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33412"/>
    <w:rsid w:val="0018301C"/>
    <w:rsid w:val="00191B64"/>
    <w:rsid w:val="002A6581"/>
    <w:rsid w:val="00480DC5"/>
    <w:rsid w:val="00506562"/>
    <w:rsid w:val="00947268"/>
    <w:rsid w:val="00B94AFC"/>
    <w:rsid w:val="00B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8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5</cp:revision>
  <dcterms:created xsi:type="dcterms:W3CDTF">2023-01-10T19:27:00Z</dcterms:created>
  <dcterms:modified xsi:type="dcterms:W3CDTF">2023-08-16T19:23:00Z</dcterms:modified>
</cp:coreProperties>
</file>